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F9" w:rsidRPr="003C0FBA" w:rsidRDefault="003C0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60720" cy="948911"/>
            <wp:effectExtent l="19050" t="0" r="0" b="0"/>
            <wp:docPr id="4" name="Image 4" descr="C:\Users\ASUS\Documents\AJNS\AFAN NASA bann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ocuments\AJNS\AFAN NASA banner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FBA" w:rsidRPr="003C0FBA" w:rsidRDefault="003C0FBA" w:rsidP="003C0FBA">
      <w:pPr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3C0FBA">
        <w:rPr>
          <w:rStyle w:val="fontstyle01"/>
          <w:rFonts w:ascii="Times New Roman" w:hAnsi="Times New Roman" w:cs="Times New Roman"/>
          <w:sz w:val="24"/>
          <w:szCs w:val="24"/>
        </w:rPr>
        <w:t xml:space="preserve">Invitation to </w:t>
      </w:r>
      <w:r w:rsidR="00125A35" w:rsidRPr="003C0FBA">
        <w:rPr>
          <w:rStyle w:val="fontstyle01"/>
          <w:rFonts w:ascii="Times New Roman" w:hAnsi="Times New Roman" w:cs="Times New Roman"/>
          <w:sz w:val="24"/>
          <w:szCs w:val="24"/>
        </w:rPr>
        <w:t>AFAN</w:t>
      </w:r>
      <w:r w:rsidR="00125A35">
        <w:rPr>
          <w:rStyle w:val="fontstyle01"/>
          <w:rFonts w:ascii="Times New Roman" w:hAnsi="Times New Roman" w:cs="Times New Roman"/>
          <w:sz w:val="24"/>
          <w:szCs w:val="24"/>
        </w:rPr>
        <w:t>/</w:t>
      </w:r>
      <w:r w:rsidR="00125A35" w:rsidRPr="003C0FBA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3C0FBA">
        <w:rPr>
          <w:rStyle w:val="fontstyle01"/>
          <w:rFonts w:ascii="Times New Roman" w:hAnsi="Times New Roman" w:cs="Times New Roman"/>
          <w:sz w:val="24"/>
          <w:szCs w:val="24"/>
        </w:rPr>
        <w:t>NASA - 2019</w:t>
      </w:r>
    </w:p>
    <w:p w:rsidR="003C0FBA" w:rsidRPr="003C0FBA" w:rsidRDefault="003C0FBA">
      <w:pPr>
        <w:rPr>
          <w:rStyle w:val="fontstyle21"/>
          <w:rFonts w:ascii="Times New Roman" w:hAnsi="Times New Roman" w:cs="Times New Roman"/>
          <w:sz w:val="24"/>
          <w:szCs w:val="24"/>
        </w:rPr>
      </w:pPr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is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honour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privilege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for me to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extend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an invitation to the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Neurology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family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of South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Africa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next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annual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NASA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(NASA 2019). The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uniqueness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this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coming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is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that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for the first time in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NASA’s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history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we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will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be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sharing the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platform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with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our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African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brothers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sisters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from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rest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of the continent in the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form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of AFAN (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African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Academy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Neurology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).</w:t>
      </w:r>
    </w:p>
    <w:p w:rsidR="003C0FBA" w:rsidRPr="003C0FBA" w:rsidRDefault="003C0FBA">
      <w:pPr>
        <w:rPr>
          <w:rStyle w:val="fontstyle21"/>
          <w:rFonts w:ascii="Times New Roman" w:hAnsi="Times New Roman" w:cs="Times New Roman"/>
          <w:sz w:val="24"/>
          <w:szCs w:val="24"/>
        </w:rPr>
      </w:pPr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aim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is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make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this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very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worthwhile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everyone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. To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share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ideas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and to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form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even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stronger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nexus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with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rest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of the continent, in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so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doing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abolishing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academic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boundaries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that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might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have been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isolating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our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respective countries. International speakers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will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give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flavour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from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beyond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African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shores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providing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glimpse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strategies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from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far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yonder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. </w:t>
      </w:r>
      <w:r w:rsidRPr="003C0FBA">
        <w:rPr>
          <w:rStyle w:val="fontstyle31"/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3C0FBA">
        <w:rPr>
          <w:rStyle w:val="fontstyle31"/>
          <w:rFonts w:ascii="Times New Roman" w:hAnsi="Times New Roman" w:cs="Times New Roman"/>
          <w:sz w:val="24"/>
          <w:szCs w:val="24"/>
        </w:rPr>
        <w:t>theme</w:t>
      </w:r>
      <w:proofErr w:type="spellEnd"/>
      <w:r w:rsidRPr="003C0FBA">
        <w:rPr>
          <w:rStyle w:val="fontstyle31"/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3C0FBA">
        <w:rPr>
          <w:rStyle w:val="fontstyle31"/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3C0FBA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31"/>
          <w:rFonts w:ascii="Times New Roman" w:hAnsi="Times New Roman" w:cs="Times New Roman"/>
          <w:sz w:val="24"/>
          <w:szCs w:val="24"/>
        </w:rPr>
        <w:t>is</w:t>
      </w:r>
      <w:proofErr w:type="spellEnd"/>
      <w:r w:rsidRPr="003C0FBA">
        <w:rPr>
          <w:rStyle w:val="fontstyle31"/>
          <w:rFonts w:ascii="Times New Roman" w:hAnsi="Times New Roman" w:cs="Times New Roman"/>
          <w:sz w:val="24"/>
          <w:szCs w:val="24"/>
        </w:rPr>
        <w:t xml:space="preserve"> “a </w:t>
      </w:r>
      <w:proofErr w:type="spellStart"/>
      <w:r w:rsidRPr="003C0FBA">
        <w:rPr>
          <w:rStyle w:val="fontstyle31"/>
          <w:rFonts w:ascii="Times New Roman" w:hAnsi="Times New Roman" w:cs="Times New Roman"/>
          <w:sz w:val="24"/>
          <w:szCs w:val="24"/>
        </w:rPr>
        <w:t>quest</w:t>
      </w:r>
      <w:proofErr w:type="spellEnd"/>
      <w:r w:rsidRPr="003C0FBA">
        <w:rPr>
          <w:rStyle w:val="fontstyle31"/>
          <w:rFonts w:ascii="Times New Roman" w:hAnsi="Times New Roman" w:cs="Times New Roman"/>
          <w:sz w:val="24"/>
          <w:szCs w:val="24"/>
        </w:rPr>
        <w:t xml:space="preserve"> for new horizons” </w:t>
      </w:r>
      <w:proofErr w:type="spellStart"/>
      <w:r w:rsidRPr="003C0FBA">
        <w:rPr>
          <w:rStyle w:val="fontstyle31"/>
          <w:rFonts w:ascii="Times New Roman" w:hAnsi="Times New Roman" w:cs="Times New Roman"/>
          <w:sz w:val="24"/>
          <w:szCs w:val="24"/>
        </w:rPr>
        <w:t>which</w:t>
      </w:r>
      <w:proofErr w:type="spellEnd"/>
      <w:r w:rsidRPr="003C0FBA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31"/>
          <w:rFonts w:ascii="Times New Roman" w:hAnsi="Times New Roman" w:cs="Times New Roman"/>
          <w:sz w:val="24"/>
          <w:szCs w:val="24"/>
        </w:rPr>
        <w:t>is</w:t>
      </w:r>
      <w:proofErr w:type="spellEnd"/>
      <w:r w:rsidRPr="003C0FBA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31"/>
          <w:rFonts w:ascii="Times New Roman" w:hAnsi="Times New Roman" w:cs="Times New Roman"/>
          <w:sz w:val="24"/>
          <w:szCs w:val="24"/>
        </w:rPr>
        <w:t>befitting</w:t>
      </w:r>
      <w:proofErr w:type="spellEnd"/>
      <w:r w:rsidRPr="003C0FBA">
        <w:rPr>
          <w:rStyle w:val="fontstyle31"/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3C0FBA">
        <w:rPr>
          <w:rStyle w:val="fontstyle31"/>
          <w:rFonts w:ascii="Times New Roman" w:hAnsi="Times New Roman" w:cs="Times New Roman"/>
          <w:sz w:val="24"/>
          <w:szCs w:val="24"/>
        </w:rPr>
        <w:t>underpinning</w:t>
      </w:r>
      <w:proofErr w:type="spellEnd"/>
      <w:r w:rsidRPr="003C0FBA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31"/>
          <w:rFonts w:ascii="Times New Roman" w:hAnsi="Times New Roman" w:cs="Times New Roman"/>
          <w:sz w:val="24"/>
          <w:szCs w:val="24"/>
        </w:rPr>
        <w:t>logic</w:t>
      </w:r>
      <w:proofErr w:type="spellEnd"/>
      <w:r w:rsidRPr="003C0FBA">
        <w:rPr>
          <w:rStyle w:val="fontstyle31"/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3C0FBA">
        <w:rPr>
          <w:rStyle w:val="fontstyle31"/>
          <w:rFonts w:ascii="Times New Roman" w:hAnsi="Times New Roman" w:cs="Times New Roman"/>
          <w:sz w:val="24"/>
          <w:szCs w:val="24"/>
        </w:rPr>
        <w:t>engine</w:t>
      </w:r>
      <w:proofErr w:type="spellEnd"/>
      <w:r w:rsidRPr="003C0FBA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31"/>
          <w:rFonts w:ascii="Times New Roman" w:hAnsi="Times New Roman" w:cs="Times New Roman"/>
          <w:sz w:val="24"/>
          <w:szCs w:val="24"/>
        </w:rPr>
        <w:t>that</w:t>
      </w:r>
      <w:proofErr w:type="spellEnd"/>
      <w:r w:rsidRPr="003C0FBA">
        <w:rPr>
          <w:rStyle w:val="fontstyle31"/>
          <w:rFonts w:ascii="Times New Roman" w:hAnsi="Times New Roman" w:cs="Times New Roman"/>
          <w:sz w:val="24"/>
          <w:szCs w:val="24"/>
        </w:rPr>
        <w:t xml:space="preserve"> drives </w:t>
      </w:r>
      <w:proofErr w:type="spellStart"/>
      <w:r w:rsidRPr="003C0FBA">
        <w:rPr>
          <w:rStyle w:val="fontstyle31"/>
          <w:rFonts w:ascii="Times New Roman" w:hAnsi="Times New Roman" w:cs="Times New Roman"/>
          <w:sz w:val="24"/>
          <w:szCs w:val="24"/>
        </w:rPr>
        <w:t>conferences</w:t>
      </w:r>
      <w:proofErr w:type="spellEnd"/>
      <w:r w:rsidRPr="003C0FBA">
        <w:rPr>
          <w:rStyle w:val="fontstyle31"/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C0FBA">
        <w:rPr>
          <w:rStyle w:val="fontstyle31"/>
          <w:rFonts w:ascii="Times New Roman" w:hAnsi="Times New Roman" w:cs="Times New Roman"/>
          <w:sz w:val="24"/>
          <w:szCs w:val="24"/>
        </w:rPr>
        <w:t>this</w:t>
      </w:r>
      <w:proofErr w:type="spellEnd"/>
      <w:r w:rsidRPr="003C0FBA">
        <w:rPr>
          <w:rStyle w:val="fontstyle31"/>
          <w:rFonts w:ascii="Times New Roman" w:hAnsi="Times New Roman" w:cs="Times New Roman"/>
          <w:sz w:val="24"/>
          <w:szCs w:val="24"/>
        </w:rPr>
        <w:t xml:space="preserve"> nature. </w:t>
      </w:r>
    </w:p>
    <w:p w:rsidR="003C0FBA" w:rsidRPr="003C0FBA" w:rsidRDefault="003C0FBA">
      <w:pPr>
        <w:rPr>
          <w:rStyle w:val="fontstyle21"/>
          <w:rFonts w:ascii="Times New Roman" w:hAnsi="Times New Roman" w:cs="Times New Roman"/>
          <w:sz w:val="24"/>
          <w:szCs w:val="24"/>
        </w:rPr>
      </w:pPr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The venue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will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be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in East London, a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coastal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town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Eastern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Cape province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with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an excellent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ICC (International Convention Centre)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facility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. This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facility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is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abundantly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spacious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with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amphitheatre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style auditorium and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supporting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chambers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centre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which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is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situated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along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beach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front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is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hugged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high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-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quality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hotels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various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grades to suit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your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pocket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. The plan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is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to have the program not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too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tightly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packed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so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as to have time to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mingle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and chat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with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friends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colleagues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. The dates have been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slightly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altered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from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the normal NASA programs in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that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we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are set to have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this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at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the end of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February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beginning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March. This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was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a</w:t>
      </w:r>
      <w:proofErr w:type="gram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mutually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agreeable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between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NASA and AFAN.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Another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variation to the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norm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is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that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we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will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be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starting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on a Tuesday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late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morning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instead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a</w:t>
      </w:r>
      <w:proofErr w:type="gram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Wednesday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, the last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day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being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Friday,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noon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. The latter arrangement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was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informed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flights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which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become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scanty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on weekends.</w:t>
      </w:r>
    </w:p>
    <w:p w:rsidR="003C0FBA" w:rsidRPr="003C0FBA" w:rsidRDefault="003C0FBA">
      <w:pPr>
        <w:rPr>
          <w:rStyle w:val="fontstyle21"/>
          <w:rFonts w:ascii="Times New Roman" w:hAnsi="Times New Roman" w:cs="Times New Roman"/>
          <w:sz w:val="24"/>
          <w:szCs w:val="24"/>
        </w:rPr>
      </w:pPr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am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looking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forward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seeing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you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in East London and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be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rest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assured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that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a</w:t>
      </w:r>
      <w:proofErr w:type="gram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lot of hard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work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would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have gone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into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putting up a program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that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you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will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hopefully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enjoy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.</w:t>
      </w:r>
      <w:r w:rsidRPr="003C0FB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C0FBA" w:rsidRPr="003C0FBA" w:rsidRDefault="003C0FBA">
      <w:pPr>
        <w:rPr>
          <w:rStyle w:val="fontstyle21"/>
          <w:rFonts w:ascii="Times New Roman" w:hAnsi="Times New Roman" w:cs="Times New Roman"/>
          <w:sz w:val="24"/>
          <w:szCs w:val="24"/>
        </w:rPr>
      </w:pPr>
      <w:proofErr w:type="spellStart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Sincerely</w:t>
      </w:r>
      <w:proofErr w:type="spellEnd"/>
      <w:r w:rsidRPr="003C0FBA">
        <w:rPr>
          <w:rStyle w:val="fontstyle21"/>
          <w:rFonts w:ascii="Times New Roman" w:hAnsi="Times New Roman" w:cs="Times New Roman"/>
          <w:sz w:val="24"/>
          <w:szCs w:val="24"/>
        </w:rPr>
        <w:t>,</w:t>
      </w:r>
    </w:p>
    <w:p w:rsidR="003C0FBA" w:rsidRPr="003C0FBA" w:rsidRDefault="003C0FBA" w:rsidP="003C0FBA">
      <w:pPr>
        <w:rPr>
          <w:rFonts w:ascii="Times New Roman" w:hAnsi="Times New Roman" w:cs="Times New Roman"/>
          <w:sz w:val="24"/>
          <w:szCs w:val="24"/>
        </w:rPr>
      </w:pPr>
      <w:r w:rsidRPr="003C0FBA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426845" cy="1426845"/>
            <wp:effectExtent l="0" t="0" r="0" b="0"/>
            <wp:docPr id="1" name="Image 1" descr="https://nasa-afan2019.co.za/images/Site_Elements/Home_Page/Nasa-Afan-2019-Conference-NASA_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sa-afan2019.co.za/images/Site_Elements/Home_Page/Nasa-Afan-2019-Conference-NASA_Signatu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FBA" w:rsidRPr="003C0FBA" w:rsidRDefault="003C0FBA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3C0FB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Dali </w:t>
      </w:r>
      <w:proofErr w:type="spellStart"/>
      <w:r w:rsidRPr="003C0FB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Magazi</w:t>
      </w:r>
      <w:proofErr w:type="spellEnd"/>
    </w:p>
    <w:p w:rsidR="003C0FBA" w:rsidRPr="003C0FBA" w:rsidRDefault="003C0F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C0FB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Conference</w:t>
      </w:r>
      <w:proofErr w:type="spellEnd"/>
      <w:r w:rsidRPr="003C0FB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3C0FB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chairperson</w:t>
      </w:r>
      <w:proofErr w:type="spellEnd"/>
      <w:r w:rsidRPr="003C0FBA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(NASA)</w:t>
      </w:r>
    </w:p>
    <w:sectPr w:rsidR="003C0FBA" w:rsidRPr="003C0FBA" w:rsidSect="00556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SansPro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ourceSans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ourceSansPr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ontAweso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C0FBA"/>
    <w:rsid w:val="00125A35"/>
    <w:rsid w:val="00203CAB"/>
    <w:rsid w:val="002815AF"/>
    <w:rsid w:val="003C0FBA"/>
    <w:rsid w:val="0055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6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3C0FBA"/>
    <w:rPr>
      <w:rFonts w:ascii="SourceSansPro-Semibold" w:hAnsi="SourceSansPro-Semibold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Policepardfaut"/>
    <w:rsid w:val="003C0FBA"/>
    <w:rPr>
      <w:rFonts w:ascii="SourceSansPro-Regular" w:hAnsi="SourceSansPro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3C0FBA"/>
    <w:rPr>
      <w:rFonts w:ascii="SourceSansPro-Bold" w:hAnsi="SourceSansPro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Policepardfaut"/>
    <w:rsid w:val="003C0FBA"/>
    <w:rPr>
      <w:rFonts w:ascii="FontAwesome" w:hAnsi="FontAwesome" w:hint="default"/>
      <w:b w:val="0"/>
      <w:bCs w:val="0"/>
      <w:i w:val="0"/>
      <w:iCs w:val="0"/>
      <w:color w:val="000000"/>
      <w:sz w:val="34"/>
      <w:szCs w:val="3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2019-01-25T19:39:00Z</dcterms:created>
  <dcterms:modified xsi:type="dcterms:W3CDTF">2019-01-25T19:50:00Z</dcterms:modified>
</cp:coreProperties>
</file>